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и перепрошивке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Смена на ККТ должна быть закрыта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Служба ComProxy должна быть остановлена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ККТ должна быть фискализирована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